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61"/>
      </w:tblGrid>
      <w:tr w:rsidR="00F030EC" w14:paraId="490FFE96" w14:textId="77777777" w:rsidTr="001333F4">
        <w:trPr>
          <w:trHeight w:val="425"/>
        </w:trPr>
        <w:tc>
          <w:tcPr>
            <w:tcW w:w="9061" w:type="dxa"/>
            <w:tcBorders>
              <w:top w:val="single" w:sz="4" w:space="0" w:color="auto"/>
              <w:left w:val="single" w:sz="4" w:space="0" w:color="auto"/>
              <w:bottom w:val="single" w:sz="4" w:space="0" w:color="auto"/>
              <w:right w:val="single" w:sz="4" w:space="0" w:color="auto"/>
            </w:tcBorders>
            <w:hideMark/>
          </w:tcPr>
          <w:p w14:paraId="3EA7DE82" w14:textId="77777777" w:rsidR="00F030EC" w:rsidRDefault="00F030EC">
            <w:pPr>
              <w:jc w:val="center"/>
              <w:rPr>
                <w:rFonts w:cs="Arial"/>
                <w:b/>
                <w:sz w:val="24"/>
              </w:rPr>
            </w:pPr>
            <w:r>
              <w:rPr>
                <w:rFonts w:cs="Arial"/>
                <w:b/>
                <w:sz w:val="24"/>
              </w:rPr>
              <w:t>OTHER REQUIREMENTS</w:t>
            </w:r>
          </w:p>
        </w:tc>
      </w:tr>
    </w:tbl>
    <w:p w14:paraId="05A6A6C6" w14:textId="77777777" w:rsidR="00F030EC" w:rsidRDefault="00F030EC" w:rsidP="00F030EC">
      <w:pPr>
        <w:jc w:val="both"/>
        <w:rPr>
          <w:rFonts w:cs="Arial"/>
          <w:b/>
          <w:szCs w:val="20"/>
        </w:rPr>
      </w:pPr>
    </w:p>
    <w:p w14:paraId="6558AB15" w14:textId="77777777" w:rsidR="00F030EC" w:rsidRPr="001333F4" w:rsidRDefault="00F030EC" w:rsidP="00F030EC">
      <w:pPr>
        <w:jc w:val="both"/>
        <w:rPr>
          <w:rFonts w:cs="Arial"/>
          <w:b/>
          <w:szCs w:val="20"/>
          <w:lang w:val="en-US"/>
        </w:rPr>
      </w:pPr>
    </w:p>
    <w:p w14:paraId="15A82477" w14:textId="4711B0DC" w:rsidR="00F030EC" w:rsidRPr="001333F4" w:rsidRDefault="00F030EC" w:rsidP="00F030EC">
      <w:pPr>
        <w:jc w:val="center"/>
        <w:rPr>
          <w:rFonts w:cs="Times New Roman"/>
          <w:szCs w:val="24"/>
          <w:lang w:val="en-US"/>
        </w:rPr>
      </w:pPr>
      <w:r w:rsidRPr="001333F4">
        <w:rPr>
          <w:rFonts w:cs="Arial"/>
          <w:szCs w:val="20"/>
          <w:lang w:val="en-US"/>
        </w:rPr>
        <w:t>The potential investor</w:t>
      </w:r>
      <w:r w:rsidRPr="001333F4">
        <w:rPr>
          <w:lang w:val="en-US"/>
        </w:rPr>
        <w:t xml:space="preserve"> </w:t>
      </w:r>
      <w:sdt>
        <w:sdtPr>
          <w:rPr>
            <w:lang w:val="en-US"/>
          </w:rPr>
          <w:id w:val="435483113"/>
          <w:placeholder>
            <w:docPart w:val="A812B9710FAD42B3B016CB46362C75CD"/>
          </w:placeholder>
        </w:sdtPr>
        <w:sdtEndPr/>
        <w:sdtContent>
          <w:sdt>
            <w:sdtPr>
              <w:rPr>
                <w:rFonts w:ascii="Arial" w:hAnsi="Arial" w:cs="Arial"/>
                <w:lang w:val="en-US"/>
              </w:rPr>
              <w:id w:val="1934784229"/>
              <w:placeholder>
                <w:docPart w:val="4BF91FCF81044693AB7186AFB76DEFC6"/>
              </w:placeholder>
              <w:showingPlcHdr/>
            </w:sdtPr>
            <w:sdtEndPr/>
            <w:sdtContent>
              <w:r w:rsidR="001333F4" w:rsidRPr="001333F4">
                <w:rPr>
                  <w:rStyle w:val="Besedilooznabemesta"/>
                  <w:rFonts w:ascii="Arial" w:hAnsi="Arial" w:cs="Arial"/>
                  <w:highlight w:val="yellow"/>
                  <w:u w:val="single"/>
                  <w:lang w:val="en-US"/>
                </w:rPr>
                <w:t>Click or tap here to enter text.</w:t>
              </w:r>
            </w:sdtContent>
          </w:sdt>
        </w:sdtContent>
      </w:sdt>
    </w:p>
    <w:p w14:paraId="6E8BA8EB" w14:textId="77777777" w:rsidR="00F030EC" w:rsidRPr="001333F4" w:rsidRDefault="00F030EC" w:rsidP="00F030EC">
      <w:pPr>
        <w:jc w:val="center"/>
        <w:rPr>
          <w:rFonts w:cs="Arial"/>
          <w:b/>
          <w:sz w:val="18"/>
          <w:szCs w:val="16"/>
          <w:lang w:val="en-US"/>
        </w:rPr>
      </w:pPr>
      <w:r w:rsidRPr="001333F4">
        <w:rPr>
          <w:sz w:val="18"/>
          <w:szCs w:val="16"/>
          <w:lang w:val="en-US"/>
        </w:rPr>
        <w:t>(legal entity or physical person</w:t>
      </w:r>
      <w:r w:rsidRPr="001333F4">
        <w:rPr>
          <w:rStyle w:val="Sprotnaopomba-sklic"/>
          <w:sz w:val="18"/>
          <w:szCs w:val="16"/>
          <w:lang w:val="en-US"/>
        </w:rPr>
        <w:footnoteReference w:id="1"/>
      </w:r>
      <w:r w:rsidRPr="001333F4">
        <w:rPr>
          <w:sz w:val="18"/>
          <w:szCs w:val="16"/>
          <w:lang w:val="en-US"/>
        </w:rPr>
        <w:t>)</w:t>
      </w:r>
    </w:p>
    <w:p w14:paraId="7EDC2858" w14:textId="77777777" w:rsidR="00F030EC" w:rsidRPr="001333F4" w:rsidRDefault="00F030EC" w:rsidP="00F030EC">
      <w:pPr>
        <w:jc w:val="both"/>
        <w:rPr>
          <w:rFonts w:cs="Arial"/>
          <w:b/>
          <w:szCs w:val="20"/>
          <w:lang w:val="en-US"/>
        </w:rPr>
      </w:pPr>
    </w:p>
    <w:p w14:paraId="5F04A43D" w14:textId="77777777" w:rsidR="00F030EC" w:rsidRPr="001333F4" w:rsidRDefault="00F030EC" w:rsidP="00F030EC">
      <w:pPr>
        <w:jc w:val="both"/>
        <w:rPr>
          <w:rFonts w:cs="Arial"/>
          <w:szCs w:val="20"/>
          <w:lang w:val="en-US"/>
        </w:rPr>
      </w:pPr>
      <w:r w:rsidRPr="001333F4">
        <w:rPr>
          <w:rFonts w:cs="Arial"/>
          <w:szCs w:val="20"/>
          <w:lang w:val="en-US"/>
        </w:rPr>
        <w:t>hereby represents that it is not considered as an example of a legal person or natural person listed below:</w:t>
      </w:r>
    </w:p>
    <w:p w14:paraId="501DA422" w14:textId="77777777"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 xml:space="preserve">a person which is considered related to the company </w:t>
      </w:r>
      <w:sdt>
        <w:sdtPr>
          <w:rPr>
            <w:rFonts w:cs="Arial"/>
            <w:szCs w:val="20"/>
            <w:lang w:val="en-US"/>
          </w:rPr>
          <w:id w:val="1417594182"/>
          <w:placeholder>
            <w:docPart w:val="A812B9710FAD42B3B016CB46362C75CD"/>
          </w:placeholder>
          <w:showingPlcHdr/>
        </w:sdtPr>
        <w:sdtEndPr/>
        <w:sdtContent>
          <w:r w:rsidRPr="001333F4">
            <w:rPr>
              <w:rStyle w:val="Besedilooznabemesta"/>
              <w:highlight w:val="yellow"/>
              <w:u w:val="single"/>
              <w:lang w:val="en-US"/>
            </w:rPr>
            <w:t>Click or tap here to enter text.</w:t>
          </w:r>
        </w:sdtContent>
      </w:sdt>
      <w:r w:rsidRPr="001333F4">
        <w:rPr>
          <w:rFonts w:cs="Arial"/>
          <w:szCs w:val="20"/>
          <w:lang w:val="en-US"/>
        </w:rPr>
        <w:t xml:space="preserve"> (hereinafter: the debtor) under company </w:t>
      </w:r>
      <w:proofErr w:type="gramStart"/>
      <w:r w:rsidRPr="001333F4">
        <w:rPr>
          <w:rFonts w:cs="Arial"/>
          <w:szCs w:val="20"/>
          <w:lang w:val="en-US"/>
        </w:rPr>
        <w:t>law;</w:t>
      </w:r>
      <w:proofErr w:type="gramEnd"/>
      <w:r w:rsidRPr="001333F4">
        <w:rPr>
          <w:rFonts w:cs="Arial"/>
          <w:szCs w:val="20"/>
          <w:lang w:val="en-US"/>
        </w:rPr>
        <w:t xml:space="preserve">            </w:t>
      </w:r>
    </w:p>
    <w:p w14:paraId="1C2E7C61" w14:textId="442D94F1"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a debtor’s company member, whose equity stake in the debtor is greater than 5 %. The restriction referred to in this paragraph does not apply, if the claim is transferred to the Republic of Slovenia, the Slovenian Sovereign Holding or Kapitalska družba, d.</w:t>
      </w:r>
      <w:proofErr w:type="gramStart"/>
      <w:r w:rsidR="001333F4">
        <w:rPr>
          <w:rFonts w:cs="Arial"/>
          <w:szCs w:val="20"/>
          <w:lang w:val="en-US"/>
        </w:rPr>
        <w:t>d</w:t>
      </w:r>
      <w:r w:rsidRPr="001333F4">
        <w:rPr>
          <w:rFonts w:cs="Arial"/>
          <w:szCs w:val="20"/>
          <w:lang w:val="en-US"/>
        </w:rPr>
        <w:t>;</w:t>
      </w:r>
      <w:proofErr w:type="gramEnd"/>
    </w:p>
    <w:p w14:paraId="3E66486A" w14:textId="77777777"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a legal entity whose equity is owned by one of the foregoing persons, or whose member of the managing body or procurator is a former member of the managing body or procurator within a period of three years prior to the establishment of the claim, except if such person is related to the person referred to in the first or second indent of this paragraph in such a way that the Republic of Slovenia is the controlling company under the takeovers act;</w:t>
      </w:r>
    </w:p>
    <w:p w14:paraId="74F4E6AB" w14:textId="1B088C12"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 xml:space="preserve">an individual who is a closely related party in relation to the debtor’s company member, as stipulated in insolvency law, where this company member holds the majority of the debtor’s equity interest or the majority of voting </w:t>
      </w:r>
      <w:proofErr w:type="gramStart"/>
      <w:r w:rsidR="001333F4" w:rsidRPr="001333F4">
        <w:rPr>
          <w:rFonts w:cs="Arial"/>
          <w:szCs w:val="20"/>
          <w:lang w:val="en-US"/>
        </w:rPr>
        <w:t>rights</w:t>
      </w:r>
      <w:r w:rsidR="001333F4">
        <w:rPr>
          <w:rFonts w:cs="Arial"/>
          <w:szCs w:val="20"/>
          <w:lang w:val="en-US"/>
        </w:rPr>
        <w:t>;</w:t>
      </w:r>
      <w:proofErr w:type="gramEnd"/>
      <w:r w:rsidRPr="001333F4">
        <w:rPr>
          <w:rFonts w:cs="Arial"/>
          <w:szCs w:val="20"/>
          <w:lang w:val="en-US"/>
        </w:rPr>
        <w:t xml:space="preserve">  </w:t>
      </w:r>
    </w:p>
    <w:p w14:paraId="724217FE" w14:textId="5A2897F2"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 xml:space="preserve">a natural person (an individual) who was a member of the debtor’s management or a procurator within a period of three years prior to the establishment of the </w:t>
      </w:r>
      <w:proofErr w:type="gramStart"/>
      <w:r w:rsidRPr="001333F4">
        <w:rPr>
          <w:rFonts w:cs="Arial"/>
          <w:szCs w:val="20"/>
          <w:lang w:val="en-US"/>
        </w:rPr>
        <w:t>claim</w:t>
      </w:r>
      <w:r w:rsidR="001333F4">
        <w:rPr>
          <w:rFonts w:cs="Arial"/>
          <w:szCs w:val="20"/>
          <w:lang w:val="en-US"/>
        </w:rPr>
        <w:t>;</w:t>
      </w:r>
      <w:proofErr w:type="gramEnd"/>
    </w:p>
    <w:p w14:paraId="6C9F5E70" w14:textId="77777777" w:rsidR="00F030EC" w:rsidRPr="001333F4" w:rsidRDefault="00F030EC" w:rsidP="00F030EC">
      <w:pPr>
        <w:pStyle w:val="Odstavekseznama"/>
        <w:numPr>
          <w:ilvl w:val="0"/>
          <w:numId w:val="6"/>
        </w:numPr>
        <w:jc w:val="both"/>
        <w:rPr>
          <w:rFonts w:cs="Arial"/>
          <w:szCs w:val="20"/>
          <w:lang w:val="en-US"/>
        </w:rPr>
      </w:pPr>
      <w:r w:rsidRPr="001333F4">
        <w:rPr>
          <w:rFonts w:ascii="Arial" w:hAnsi="Arial" w:cs="Arial"/>
          <w:szCs w:val="22"/>
          <w:lang w:val="en-US"/>
        </w:rPr>
        <w:t xml:space="preserve"> </w:t>
      </w:r>
      <w:r w:rsidRPr="001333F4">
        <w:rPr>
          <w:rFonts w:cstheme="minorHAnsi"/>
          <w:szCs w:val="22"/>
          <w:lang w:val="en-US"/>
        </w:rPr>
        <w:t xml:space="preserve">a natural person who is a closely related party to the natural person referred to in the preceding indent, as stipulated in insolvency </w:t>
      </w:r>
      <w:proofErr w:type="gramStart"/>
      <w:r w:rsidRPr="001333F4">
        <w:rPr>
          <w:rFonts w:cstheme="minorHAnsi"/>
          <w:szCs w:val="22"/>
          <w:lang w:val="en-US"/>
        </w:rPr>
        <w:t>law</w:t>
      </w:r>
      <w:r w:rsidRPr="001333F4">
        <w:rPr>
          <w:rFonts w:cstheme="minorHAnsi"/>
          <w:szCs w:val="20"/>
          <w:lang w:val="en-US"/>
        </w:rPr>
        <w:t>;</w:t>
      </w:r>
      <w:proofErr w:type="gramEnd"/>
      <w:r w:rsidRPr="001333F4">
        <w:rPr>
          <w:rFonts w:cstheme="minorHAnsi"/>
          <w:szCs w:val="20"/>
          <w:lang w:val="en-US"/>
        </w:rPr>
        <w:t xml:space="preserve">       </w:t>
      </w:r>
    </w:p>
    <w:p w14:paraId="38F6CF92" w14:textId="77777777"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an individual which, according to the law governing mergers and acquisitions, can indisputably be presumed to be acting in concert with the person referred to in the fifth and sixth indents of this paragraph, except if such person is related to the person referred to in the fifth or sixth indent of this paragraph in such a way that the Republic of Slovenia is the controlling company under the takeovers act;</w:t>
      </w:r>
    </w:p>
    <w:p w14:paraId="6F85E8A1" w14:textId="77777777"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 xml:space="preserve">a legal entity which performed an asset quality review for the banks and the bank stress tests done in </w:t>
      </w:r>
      <w:proofErr w:type="gramStart"/>
      <w:r w:rsidRPr="001333F4">
        <w:rPr>
          <w:rFonts w:cs="Arial"/>
          <w:szCs w:val="20"/>
          <w:lang w:val="en-US"/>
        </w:rPr>
        <w:t>2013;</w:t>
      </w:r>
      <w:proofErr w:type="gramEnd"/>
      <w:r w:rsidRPr="001333F4">
        <w:rPr>
          <w:rFonts w:cs="Arial"/>
          <w:szCs w:val="20"/>
          <w:lang w:val="en-US"/>
        </w:rPr>
        <w:t xml:space="preserve">           </w:t>
      </w:r>
    </w:p>
    <w:p w14:paraId="7F3A6B76" w14:textId="77777777"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 xml:space="preserve">a legal entity which is linked through equity with a legal entity which performed an asset quality review for the banks and the bank stress tests done in </w:t>
      </w:r>
      <w:proofErr w:type="gramStart"/>
      <w:r w:rsidRPr="001333F4">
        <w:rPr>
          <w:rFonts w:cs="Arial"/>
          <w:szCs w:val="20"/>
          <w:lang w:val="en-US"/>
        </w:rPr>
        <w:t>2013;</w:t>
      </w:r>
      <w:proofErr w:type="gramEnd"/>
      <w:r w:rsidRPr="001333F4">
        <w:rPr>
          <w:rFonts w:cs="Arial"/>
          <w:szCs w:val="20"/>
          <w:lang w:val="en-US"/>
        </w:rPr>
        <w:t xml:space="preserve">         </w:t>
      </w:r>
    </w:p>
    <w:p w14:paraId="7F397B2F" w14:textId="77777777"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a legal entity which is receiving business consultancy services from a legal entity which performed an asset quality review for the banks and the bank stress tests in 2013, or which is receiving business consultancy from an individual who, as an employee in the aforementioned legal entities or as a subcontractor of these companies, was involved in the asset quality review for the banks and the bank stress tests done in 2013.</w:t>
      </w:r>
    </w:p>
    <w:p w14:paraId="5B37BAE0" w14:textId="77777777" w:rsidR="00F030EC" w:rsidRPr="001333F4" w:rsidRDefault="00F030EC" w:rsidP="00F030EC">
      <w:pPr>
        <w:jc w:val="both"/>
        <w:rPr>
          <w:rFonts w:cs="Arial"/>
          <w:szCs w:val="20"/>
          <w:lang w:val="en-US"/>
        </w:rPr>
      </w:pPr>
    </w:p>
    <w:p w14:paraId="04090682" w14:textId="77777777" w:rsidR="00F030EC" w:rsidRPr="001333F4" w:rsidRDefault="00F030EC" w:rsidP="00F030EC">
      <w:pPr>
        <w:jc w:val="both"/>
        <w:rPr>
          <w:rFonts w:ascii="Calibri" w:hAnsi="Calibri" w:cs="Times New Roman"/>
          <w:iCs/>
          <w:lang w:val="en-US"/>
        </w:rPr>
      </w:pPr>
      <w:r w:rsidRPr="001333F4">
        <w:rPr>
          <w:iCs/>
          <w:lang w:val="en-US"/>
        </w:rPr>
        <w:t xml:space="preserve">I, the undersigned </w:t>
      </w:r>
      <w:sdt>
        <w:sdtPr>
          <w:rPr>
            <w:iCs/>
            <w:lang w:val="en-US"/>
          </w:rPr>
          <w:id w:val="1970094051"/>
          <w:placeholder>
            <w:docPart w:val="A812B9710FAD42B3B016CB46362C75CD"/>
          </w:placeholder>
          <w:showingPlcHdr/>
        </w:sdtPr>
        <w:sdtEndPr/>
        <w:sdtContent>
          <w:r w:rsidRPr="001333F4">
            <w:rPr>
              <w:rStyle w:val="Besedilooznabemesta"/>
              <w:highlight w:val="yellow"/>
              <w:u w:val="single"/>
              <w:lang w:val="en-US"/>
            </w:rPr>
            <w:t>Click or tap here to enter text.</w:t>
          </w:r>
        </w:sdtContent>
      </w:sdt>
      <w:r w:rsidRPr="001333F4">
        <w:rPr>
          <w:iCs/>
          <w:lang w:val="en-US"/>
        </w:rPr>
        <w:t xml:space="preserve"> (potential investor - legal entity or individual) do hereby attest that I am aware that the information about the </w:t>
      </w:r>
      <w:proofErr w:type="gramStart"/>
      <w:r w:rsidRPr="001333F4">
        <w:rPr>
          <w:iCs/>
          <w:lang w:val="en-US"/>
        </w:rPr>
        <w:t>above mentioned</w:t>
      </w:r>
      <w:proofErr w:type="gramEnd"/>
      <w:r w:rsidRPr="001333F4">
        <w:rPr>
          <w:iCs/>
          <w:lang w:val="en-US"/>
        </w:rPr>
        <w:t xml:space="preserve"> debtor is considered </w:t>
      </w:r>
      <w:r w:rsidRPr="001333F4">
        <w:rPr>
          <w:iCs/>
          <w:lang w:val="en-US"/>
        </w:rPr>
        <w:lastRenderedPageBreak/>
        <w:t xml:space="preserve">confidential under the Banking Act – Zban-2 and that I shall treat it securely as such and prevent it from disclosure. I shall keep the confidential information according to the same standards of confidentiality as I use to protect my own confidential information, however these standards should be no lower than deemed appropriate </w:t>
      </w:r>
      <w:proofErr w:type="gramStart"/>
      <w:r w:rsidRPr="001333F4">
        <w:rPr>
          <w:iCs/>
          <w:lang w:val="en-US"/>
        </w:rPr>
        <w:t>in regards to</w:t>
      </w:r>
      <w:proofErr w:type="gramEnd"/>
      <w:r w:rsidRPr="001333F4">
        <w:rPr>
          <w:iCs/>
          <w:lang w:val="en-US"/>
        </w:rPr>
        <w:t xml:space="preserve"> confidential information of this type. </w:t>
      </w:r>
    </w:p>
    <w:p w14:paraId="694B689D" w14:textId="77777777" w:rsidR="00F030EC" w:rsidRPr="001333F4" w:rsidRDefault="00F030EC" w:rsidP="00F030EC">
      <w:pPr>
        <w:jc w:val="both"/>
        <w:rPr>
          <w:lang w:val="en-US"/>
        </w:rPr>
      </w:pPr>
    </w:p>
    <w:p w14:paraId="0CF94281" w14:textId="77777777" w:rsidR="00F030EC" w:rsidRPr="001333F4" w:rsidRDefault="00F030EC" w:rsidP="00F030EC">
      <w:pPr>
        <w:jc w:val="both"/>
        <w:rPr>
          <w:lang w:val="en-US"/>
        </w:rPr>
      </w:pPr>
    </w:p>
    <w:p w14:paraId="5178FED1" w14:textId="77777777" w:rsidR="00F030EC" w:rsidRPr="001333F4" w:rsidRDefault="00F030EC" w:rsidP="00F030EC">
      <w:pPr>
        <w:jc w:val="both"/>
        <w:rPr>
          <w:lang w:val="en-US"/>
        </w:rPr>
      </w:pPr>
    </w:p>
    <w:p w14:paraId="29D47B5B" w14:textId="5ABECF78" w:rsidR="00F030EC" w:rsidRPr="001333F4" w:rsidRDefault="00F030EC" w:rsidP="00F030EC">
      <w:pPr>
        <w:jc w:val="both"/>
        <w:rPr>
          <w:lang w:val="en-US"/>
        </w:rPr>
      </w:pPr>
      <w:r w:rsidRPr="001333F4">
        <w:rPr>
          <w:rFonts w:cs="Arial"/>
          <w:szCs w:val="20"/>
          <w:lang w:val="en-US"/>
        </w:rPr>
        <w:t>Place and</w:t>
      </w:r>
      <w:r w:rsidRPr="001333F4">
        <w:rPr>
          <w:lang w:val="en-US"/>
        </w:rPr>
        <w:t xml:space="preserve"> date:</w:t>
      </w:r>
      <w:sdt>
        <w:sdtPr>
          <w:rPr>
            <w:lang w:val="en-US"/>
          </w:rPr>
          <w:id w:val="268903544"/>
          <w:placeholder>
            <w:docPart w:val="A812B9710FAD42B3B016CB46362C75CD"/>
          </w:placeholder>
        </w:sdtPr>
        <w:sdtEndPr/>
        <w:sdtContent>
          <w:sdt>
            <w:sdtPr>
              <w:rPr>
                <w:rFonts w:ascii="Arial" w:hAnsi="Arial" w:cs="Arial"/>
                <w:lang w:val="en-US"/>
              </w:rPr>
              <w:id w:val="2044704417"/>
              <w:placeholder>
                <w:docPart w:val="16C8A698808B4B74B15C357FC1663FDB"/>
              </w:placeholder>
              <w:showingPlcHdr/>
            </w:sdtPr>
            <w:sdtEndPr/>
            <w:sdtContent>
              <w:r w:rsidR="001333F4" w:rsidRPr="008D367C">
                <w:rPr>
                  <w:rStyle w:val="Besedilooznabemesta"/>
                  <w:rFonts w:ascii="Arial" w:hAnsi="Arial" w:cs="Arial"/>
                  <w:highlight w:val="yellow"/>
                  <w:lang w:val="en-US"/>
                </w:rPr>
                <w:t>Click or tap here to enter text.</w:t>
              </w:r>
            </w:sdtContent>
          </w:sdt>
        </w:sdtContent>
      </w:sdt>
    </w:p>
    <w:p w14:paraId="578D2D52" w14:textId="77777777" w:rsidR="00F030EC" w:rsidRPr="001333F4" w:rsidRDefault="00F030EC" w:rsidP="00F030EC">
      <w:pPr>
        <w:jc w:val="both"/>
        <w:rPr>
          <w:lang w:val="en-US"/>
        </w:rPr>
      </w:pPr>
    </w:p>
    <w:p w14:paraId="5E1085C5" w14:textId="77777777" w:rsidR="00F030EC" w:rsidRPr="001333F4" w:rsidRDefault="00F030EC" w:rsidP="00F030EC">
      <w:pPr>
        <w:jc w:val="both"/>
        <w:rPr>
          <w:lang w:val="en-US"/>
        </w:rPr>
      </w:pPr>
    </w:p>
    <w:p w14:paraId="3AE8AE62" w14:textId="77777777" w:rsidR="00F030EC" w:rsidRPr="001333F4" w:rsidRDefault="00F030EC" w:rsidP="00F030EC">
      <w:pPr>
        <w:jc w:val="both"/>
        <w:rPr>
          <w:lang w:val="en-US"/>
        </w:rPr>
      </w:pPr>
    </w:p>
    <w:p w14:paraId="0B76BAF3" w14:textId="77777777" w:rsidR="00F030EC" w:rsidRPr="001333F4" w:rsidRDefault="00F030EC" w:rsidP="00F030EC">
      <w:pPr>
        <w:pStyle w:val="Odstavekseznama"/>
        <w:ind w:left="0"/>
        <w:jc w:val="both"/>
        <w:rPr>
          <w:lang w:val="en-US"/>
        </w:rPr>
      </w:pPr>
      <w:r w:rsidRPr="001333F4">
        <w:rPr>
          <w:rFonts w:cs="Arial"/>
          <w:szCs w:val="20"/>
          <w:lang w:val="en-US"/>
        </w:rPr>
        <w:t>Signature:</w:t>
      </w:r>
      <w:r w:rsidRPr="001333F4">
        <w:rPr>
          <w:rFonts w:cs="Arial"/>
          <w:szCs w:val="20"/>
          <w:lang w:val="en-US"/>
        </w:rPr>
        <w:tab/>
      </w:r>
      <w:r w:rsidRPr="001333F4">
        <w:rPr>
          <w:rFonts w:cs="Arial"/>
          <w:szCs w:val="20"/>
          <w:lang w:val="en-US"/>
        </w:rPr>
        <w:tab/>
      </w:r>
      <w:r w:rsidRPr="001333F4">
        <w:rPr>
          <w:rFonts w:cs="Arial"/>
          <w:szCs w:val="20"/>
          <w:lang w:val="en-US"/>
        </w:rPr>
        <w:tab/>
      </w:r>
      <w:r w:rsidRPr="001333F4">
        <w:rPr>
          <w:rFonts w:cs="Arial"/>
          <w:szCs w:val="20"/>
          <w:lang w:val="en-US"/>
        </w:rPr>
        <w:tab/>
      </w:r>
      <w:r w:rsidRPr="001333F4">
        <w:rPr>
          <w:rFonts w:cs="Arial"/>
          <w:szCs w:val="20"/>
          <w:lang w:val="en-US"/>
        </w:rPr>
        <w:tab/>
      </w:r>
      <w:r w:rsidRPr="001333F4">
        <w:rPr>
          <w:rFonts w:cs="Arial"/>
          <w:szCs w:val="20"/>
          <w:lang w:val="en-US"/>
        </w:rPr>
        <w:tab/>
        <w:t>Stamp</w:t>
      </w:r>
      <w:r w:rsidRPr="001333F4">
        <w:rPr>
          <w:rFonts w:cs="Arial"/>
          <w:sz w:val="24"/>
          <w:szCs w:val="20"/>
          <w:vertAlign w:val="superscript"/>
          <w:lang w:val="en-US"/>
        </w:rPr>
        <w:footnoteReference w:id="2"/>
      </w:r>
      <w:r w:rsidRPr="001333F4">
        <w:rPr>
          <w:rFonts w:cs="Arial"/>
          <w:szCs w:val="20"/>
          <w:lang w:val="en-US"/>
        </w:rPr>
        <w:t>:</w:t>
      </w:r>
    </w:p>
    <w:p w14:paraId="64EEAB7B" w14:textId="77777777" w:rsidR="00F030EC" w:rsidRPr="001333F4" w:rsidRDefault="00F030EC" w:rsidP="00F030EC">
      <w:pPr>
        <w:jc w:val="both"/>
        <w:rPr>
          <w:rFonts w:cs="Arial"/>
          <w:szCs w:val="20"/>
          <w:lang w:val="en-US"/>
        </w:rPr>
      </w:pPr>
      <w:r w:rsidRPr="001333F4">
        <w:rPr>
          <w:rFonts w:cs="Arial"/>
          <w:szCs w:val="20"/>
          <w:lang w:val="en-US"/>
        </w:rPr>
        <w:tab/>
      </w:r>
    </w:p>
    <w:p w14:paraId="33357828" w14:textId="77777777" w:rsidR="00F030EC" w:rsidRPr="001333F4" w:rsidRDefault="00F030EC" w:rsidP="00F030EC">
      <w:pPr>
        <w:jc w:val="both"/>
        <w:rPr>
          <w:rFonts w:cs="Arial"/>
          <w:szCs w:val="20"/>
          <w:lang w:val="en-US"/>
        </w:rPr>
      </w:pPr>
    </w:p>
    <w:p w14:paraId="254F74A5" w14:textId="77777777" w:rsidR="00F030EC" w:rsidRPr="001333F4" w:rsidRDefault="00F030EC" w:rsidP="00F030EC">
      <w:pPr>
        <w:jc w:val="both"/>
        <w:rPr>
          <w:rFonts w:cs="Arial"/>
          <w:szCs w:val="20"/>
          <w:lang w:val="en-US"/>
        </w:rPr>
      </w:pPr>
      <w:r w:rsidRPr="001333F4">
        <w:rPr>
          <w:rFonts w:cs="Arial"/>
          <w:szCs w:val="20"/>
          <w:lang w:val="en-US"/>
        </w:rPr>
        <w:t>______________________________</w:t>
      </w:r>
      <w:r w:rsidRPr="001333F4">
        <w:rPr>
          <w:rFonts w:cs="Arial"/>
          <w:szCs w:val="20"/>
          <w:lang w:val="en-US"/>
        </w:rPr>
        <w:tab/>
      </w:r>
      <w:r w:rsidRPr="001333F4">
        <w:rPr>
          <w:rFonts w:cs="Arial"/>
          <w:szCs w:val="20"/>
          <w:lang w:val="en-US"/>
        </w:rPr>
        <w:tab/>
        <w:t>_____________________________</w:t>
      </w:r>
    </w:p>
    <w:p w14:paraId="743A96CF" w14:textId="77777777" w:rsidR="00F030EC" w:rsidRPr="001333F4" w:rsidRDefault="00F030EC" w:rsidP="00F030EC">
      <w:pPr>
        <w:jc w:val="both"/>
        <w:rPr>
          <w:rFonts w:cs="Arial"/>
          <w:szCs w:val="20"/>
          <w:lang w:val="en-US"/>
        </w:rPr>
      </w:pPr>
    </w:p>
    <w:p w14:paraId="06B87E3C" w14:textId="77777777" w:rsidR="00F030EC" w:rsidRPr="001333F4" w:rsidRDefault="00F030EC" w:rsidP="00F030EC">
      <w:pPr>
        <w:overflowPunct w:val="0"/>
        <w:autoSpaceDE w:val="0"/>
        <w:autoSpaceDN w:val="0"/>
        <w:adjustRightInd w:val="0"/>
        <w:jc w:val="both"/>
        <w:textAlignment w:val="baseline"/>
        <w:rPr>
          <w:rFonts w:eastAsia="MS Mincho" w:cs="Arial"/>
          <w:sz w:val="24"/>
          <w:szCs w:val="20"/>
          <w:lang w:val="en-US" w:eastAsia="ja-JP"/>
        </w:rPr>
      </w:pPr>
    </w:p>
    <w:p w14:paraId="6ECF8129" w14:textId="77777777" w:rsidR="00F030EC" w:rsidRPr="001333F4" w:rsidRDefault="00F030EC" w:rsidP="00F030EC">
      <w:pPr>
        <w:overflowPunct w:val="0"/>
        <w:autoSpaceDE w:val="0"/>
        <w:autoSpaceDN w:val="0"/>
        <w:adjustRightInd w:val="0"/>
        <w:jc w:val="both"/>
        <w:textAlignment w:val="baseline"/>
        <w:rPr>
          <w:rFonts w:eastAsia="MS Mincho" w:cs="Arial"/>
          <w:sz w:val="24"/>
          <w:szCs w:val="20"/>
          <w:lang w:val="en-US" w:eastAsia="ja-JP"/>
        </w:rPr>
      </w:pPr>
    </w:p>
    <w:p w14:paraId="299AF908" w14:textId="77777777" w:rsidR="00F030EC" w:rsidRPr="001333F4" w:rsidRDefault="00F030EC" w:rsidP="00F030EC">
      <w:pPr>
        <w:overflowPunct w:val="0"/>
        <w:autoSpaceDE w:val="0"/>
        <w:autoSpaceDN w:val="0"/>
        <w:adjustRightInd w:val="0"/>
        <w:jc w:val="both"/>
        <w:textAlignment w:val="baseline"/>
        <w:rPr>
          <w:rFonts w:eastAsia="MS Mincho" w:cs="Arial"/>
          <w:sz w:val="24"/>
          <w:szCs w:val="20"/>
          <w:lang w:val="en-US" w:eastAsia="ja-JP"/>
        </w:rPr>
      </w:pPr>
    </w:p>
    <w:p w14:paraId="39507A8E" w14:textId="77777777" w:rsidR="00F030EC" w:rsidRPr="001333F4" w:rsidRDefault="00F030EC" w:rsidP="00F030EC">
      <w:pPr>
        <w:overflowPunct w:val="0"/>
        <w:autoSpaceDE w:val="0"/>
        <w:autoSpaceDN w:val="0"/>
        <w:adjustRightInd w:val="0"/>
        <w:jc w:val="both"/>
        <w:textAlignment w:val="baseline"/>
        <w:rPr>
          <w:rFonts w:eastAsia="MS Mincho" w:cs="Arial"/>
          <w:sz w:val="24"/>
          <w:szCs w:val="20"/>
          <w:lang w:val="en-US" w:eastAsia="ja-JP"/>
        </w:rPr>
      </w:pPr>
    </w:p>
    <w:p w14:paraId="5F7A5A79" w14:textId="77777777" w:rsidR="00F030EC" w:rsidRPr="001333F4" w:rsidRDefault="00F030EC" w:rsidP="00F030EC">
      <w:pPr>
        <w:overflowPunct w:val="0"/>
        <w:autoSpaceDE w:val="0"/>
        <w:autoSpaceDN w:val="0"/>
        <w:adjustRightInd w:val="0"/>
        <w:jc w:val="both"/>
        <w:textAlignment w:val="baseline"/>
        <w:rPr>
          <w:rFonts w:eastAsia="MS Mincho" w:cs="Arial"/>
          <w:sz w:val="24"/>
          <w:szCs w:val="20"/>
          <w:lang w:val="en-US" w:eastAsia="ja-JP"/>
        </w:rPr>
      </w:pPr>
    </w:p>
    <w:p w14:paraId="73EDB955" w14:textId="77777777" w:rsidR="00F030EC" w:rsidRPr="001333F4" w:rsidRDefault="00F030EC" w:rsidP="00F030EC">
      <w:pPr>
        <w:overflowPunct w:val="0"/>
        <w:autoSpaceDE w:val="0"/>
        <w:autoSpaceDN w:val="0"/>
        <w:adjustRightInd w:val="0"/>
        <w:jc w:val="both"/>
        <w:textAlignment w:val="baseline"/>
        <w:rPr>
          <w:rFonts w:eastAsia="MS Mincho" w:cs="Arial"/>
          <w:b/>
          <w:i/>
          <w:sz w:val="16"/>
          <w:szCs w:val="20"/>
          <w:lang w:val="en-US" w:eastAsia="ja-JP"/>
        </w:rPr>
      </w:pPr>
    </w:p>
    <w:p w14:paraId="01EBE8DF" w14:textId="77777777" w:rsidR="00F030EC" w:rsidRPr="001333F4" w:rsidRDefault="00F030EC" w:rsidP="00F030EC">
      <w:pPr>
        <w:rPr>
          <w:rFonts w:eastAsia="Times New Roman" w:cs="Times New Roman"/>
          <w:sz w:val="24"/>
          <w:szCs w:val="24"/>
          <w:lang w:val="en-US" w:eastAsia="sl-SI"/>
        </w:rPr>
      </w:pPr>
    </w:p>
    <w:p w14:paraId="6355DE12" w14:textId="77777777" w:rsidR="008B1CD1" w:rsidRPr="001333F4" w:rsidRDefault="008B1CD1" w:rsidP="00F030EC">
      <w:pPr>
        <w:rPr>
          <w:lang w:val="en-US"/>
        </w:rPr>
      </w:pPr>
    </w:p>
    <w:sectPr w:rsidR="008B1CD1" w:rsidRPr="001333F4" w:rsidSect="00255276">
      <w:headerReference w:type="first" r:id="rId10"/>
      <w:footerReference w:type="first" r:id="rId11"/>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CD80" w14:textId="393D2705" w:rsidR="003E1837" w:rsidRPr="009542A0" w:rsidRDefault="00DB5DEE" w:rsidP="007B6966">
    <w:pPr>
      <w:pStyle w:val="Noga"/>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 w:id="1">
    <w:p w14:paraId="52515135" w14:textId="77777777" w:rsidR="00F030EC" w:rsidRDefault="00F030EC" w:rsidP="00F030EC">
      <w:pPr>
        <w:jc w:val="both"/>
        <w:rPr>
          <w:sz w:val="18"/>
          <w:szCs w:val="18"/>
        </w:rPr>
      </w:pPr>
      <w:r>
        <w:rPr>
          <w:rStyle w:val="Sprotnaopomba-sklic"/>
          <w:sz w:val="18"/>
          <w:szCs w:val="18"/>
        </w:rPr>
        <w:footnoteRef/>
      </w:r>
      <w:r>
        <w:rPr>
          <w:sz w:val="18"/>
          <w:szCs w:val="18"/>
        </w:rPr>
        <w:t xml:space="preserve"> </w:t>
      </w:r>
      <w:r>
        <w:rPr>
          <w:sz w:val="18"/>
          <w:szCs w:val="18"/>
          <w:lang w:val="en"/>
        </w:rPr>
        <w:t>If the potential investor is a legal entity, its legal representative must fill out the form twice, both on behalf of the legal entity and in their own name. The form must be completed by all legal representatives of a legal entity in their own name.</w:t>
      </w:r>
    </w:p>
    <w:p w14:paraId="14A53FD1" w14:textId="77777777" w:rsidR="00F030EC" w:rsidRDefault="00F030EC" w:rsidP="00F030EC">
      <w:pPr>
        <w:pStyle w:val="Sprotnaopomba-besedilo"/>
      </w:pPr>
    </w:p>
  </w:footnote>
  <w:footnote w:id="2">
    <w:p w14:paraId="228DEC13" w14:textId="77777777" w:rsidR="00F030EC" w:rsidRDefault="00F030EC" w:rsidP="00F030EC">
      <w:pPr>
        <w:pStyle w:val="Sprotnaopomba-besedilo"/>
        <w:rPr>
          <w:lang w:val="en-GB"/>
        </w:rPr>
      </w:pPr>
      <w:r>
        <w:rPr>
          <w:rStyle w:val="Sprotnaopomba-sklic"/>
          <w:sz w:val="18"/>
          <w:lang w:val="en"/>
        </w:rPr>
        <w:footnoteRef/>
      </w:r>
      <w:r>
        <w:rPr>
          <w:sz w:val="16"/>
          <w:lang w:val="en"/>
        </w:rPr>
        <w:t xml:space="preserve"> Applicable if the company uses a stamp in legal transactions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6D22D" w14:textId="62FEDDE1" w:rsidR="003E1837" w:rsidRPr="009542A0" w:rsidRDefault="005D7570" w:rsidP="009542A0">
    <w:pPr>
      <w:pStyle w:val="Glava"/>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2AD21C48"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5799C"/>
    <w:multiLevelType w:val="hybridMultilevel"/>
    <w:tmpl w:val="71CC0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E4D39"/>
    <w:multiLevelType w:val="multilevel"/>
    <w:tmpl w:val="9FF406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6325A02"/>
    <w:multiLevelType w:val="hybridMultilevel"/>
    <w:tmpl w:val="6E8E9512"/>
    <w:lvl w:ilvl="0" w:tplc="0409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7953072">
    <w:abstractNumId w:val="4"/>
  </w:num>
  <w:num w:numId="2" w16cid:durableId="1449547200">
    <w:abstractNumId w:val="5"/>
  </w:num>
  <w:num w:numId="3" w16cid:durableId="1740050862">
    <w:abstractNumId w:val="1"/>
  </w:num>
  <w:num w:numId="4" w16cid:durableId="1936555984">
    <w:abstractNumId w:val="0"/>
  </w:num>
  <w:num w:numId="5" w16cid:durableId="709037737">
    <w:abstractNumId w:val="2"/>
  </w:num>
  <w:num w:numId="6" w16cid:durableId="17505384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7npwM6rQ1MJhe02Pboluwb2ZNw0A58YeiAgp7DBKyaj++9y1ILuGPtJ5KFKkJ4bVE78v5LkFyJcxg8ligqE4CA==" w:salt="nYh+H7CMuGz+HgS4Nap6hA=="/>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41A8E"/>
    <w:rsid w:val="0006363E"/>
    <w:rsid w:val="00097488"/>
    <w:rsid w:val="000A36BD"/>
    <w:rsid w:val="000B09C1"/>
    <w:rsid w:val="000C3BCA"/>
    <w:rsid w:val="00121C96"/>
    <w:rsid w:val="00130F31"/>
    <w:rsid w:val="001333F4"/>
    <w:rsid w:val="00184C19"/>
    <w:rsid w:val="001A2F68"/>
    <w:rsid w:val="00255276"/>
    <w:rsid w:val="00295B74"/>
    <w:rsid w:val="002D30F9"/>
    <w:rsid w:val="00304CC0"/>
    <w:rsid w:val="0034293A"/>
    <w:rsid w:val="00370806"/>
    <w:rsid w:val="003918B0"/>
    <w:rsid w:val="003B2347"/>
    <w:rsid w:val="003E1837"/>
    <w:rsid w:val="00420DD7"/>
    <w:rsid w:val="00503E26"/>
    <w:rsid w:val="00524066"/>
    <w:rsid w:val="00540A0A"/>
    <w:rsid w:val="00576E8F"/>
    <w:rsid w:val="005D7570"/>
    <w:rsid w:val="005F7028"/>
    <w:rsid w:val="00666F2F"/>
    <w:rsid w:val="006A0BFC"/>
    <w:rsid w:val="006A72D1"/>
    <w:rsid w:val="00771A80"/>
    <w:rsid w:val="007B6966"/>
    <w:rsid w:val="007D5AAF"/>
    <w:rsid w:val="008B1CD1"/>
    <w:rsid w:val="008D367C"/>
    <w:rsid w:val="008E1DA9"/>
    <w:rsid w:val="009311D2"/>
    <w:rsid w:val="009405AA"/>
    <w:rsid w:val="009427EA"/>
    <w:rsid w:val="009542A0"/>
    <w:rsid w:val="00974859"/>
    <w:rsid w:val="00A0105B"/>
    <w:rsid w:val="00AA48FF"/>
    <w:rsid w:val="00AE56EC"/>
    <w:rsid w:val="00B12659"/>
    <w:rsid w:val="00B2723F"/>
    <w:rsid w:val="00B738C8"/>
    <w:rsid w:val="00B93489"/>
    <w:rsid w:val="00BE7B86"/>
    <w:rsid w:val="00C518D8"/>
    <w:rsid w:val="00C95F1E"/>
    <w:rsid w:val="00CA6868"/>
    <w:rsid w:val="00CB11E7"/>
    <w:rsid w:val="00D104E5"/>
    <w:rsid w:val="00D274E9"/>
    <w:rsid w:val="00D5162A"/>
    <w:rsid w:val="00D57D97"/>
    <w:rsid w:val="00DB5DEE"/>
    <w:rsid w:val="00DC14E2"/>
    <w:rsid w:val="00DF6D23"/>
    <w:rsid w:val="00E5388A"/>
    <w:rsid w:val="00E73671"/>
    <w:rsid w:val="00EF658A"/>
    <w:rsid w:val="00F01C5D"/>
    <w:rsid w:val="00F030EC"/>
    <w:rsid w:val="00F323DE"/>
    <w:rsid w:val="00F50822"/>
    <w:rsid w:val="00F604F3"/>
    <w:rsid w:val="00F852B9"/>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DD7"/>
    <w:pPr>
      <w:spacing w:after="0" w:line="280" w:lineRule="atLeast"/>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2F68"/>
    <w:pPr>
      <w:tabs>
        <w:tab w:val="center" w:pos="4536"/>
        <w:tab w:val="right" w:pos="9072"/>
      </w:tabs>
      <w:spacing w:line="240" w:lineRule="auto"/>
      <w:contextualSpacing w:val="0"/>
    </w:pPr>
  </w:style>
  <w:style w:type="character" w:customStyle="1" w:styleId="GlavaZnak">
    <w:name w:val="Glava Znak"/>
    <w:basedOn w:val="Privzetapisavaodstavka"/>
    <w:link w:val="Glava"/>
    <w:uiPriority w:val="99"/>
    <w:rsid w:val="001A2F68"/>
  </w:style>
  <w:style w:type="paragraph" w:styleId="Noga">
    <w:name w:val="footer"/>
    <w:basedOn w:val="Navaden"/>
    <w:link w:val="NogaZnak"/>
    <w:uiPriority w:val="99"/>
    <w:unhideWhenUsed/>
    <w:rsid w:val="001A2F68"/>
    <w:pPr>
      <w:tabs>
        <w:tab w:val="center" w:pos="4536"/>
        <w:tab w:val="right" w:pos="9072"/>
      </w:tabs>
      <w:spacing w:line="240" w:lineRule="auto"/>
      <w:contextualSpacing w:val="0"/>
    </w:pPr>
  </w:style>
  <w:style w:type="character" w:customStyle="1" w:styleId="NogaZnak">
    <w:name w:val="Noga Znak"/>
    <w:basedOn w:val="Privzetapisavaodstavka"/>
    <w:link w:val="Noga"/>
    <w:uiPriority w:val="99"/>
    <w:rsid w:val="001A2F68"/>
  </w:style>
  <w:style w:type="paragraph" w:styleId="Besedilooblaka">
    <w:name w:val="Balloon Text"/>
    <w:basedOn w:val="Navaden"/>
    <w:link w:val="BesedilooblakaZnak"/>
    <w:uiPriority w:val="99"/>
    <w:semiHidden/>
    <w:unhideWhenUsed/>
    <w:rsid w:val="001A2F68"/>
    <w:pPr>
      <w:spacing w:line="240" w:lineRule="auto"/>
      <w:contextualSpacing w:val="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2F68"/>
    <w:rPr>
      <w:rFonts w:ascii="Tahoma" w:hAnsi="Tahoma" w:cs="Tahoma"/>
      <w:sz w:val="16"/>
      <w:szCs w:val="16"/>
    </w:rPr>
  </w:style>
  <w:style w:type="paragraph" w:customStyle="1" w:styleId="naslov">
    <w:name w:val="naslov"/>
    <w:basedOn w:val="Navaden"/>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Privzetapisavaodstavka"/>
    <w:link w:val="naslov"/>
    <w:rsid w:val="00420DD7"/>
    <w:rPr>
      <w:rFonts w:cstheme="minorHAnsi"/>
      <w:noProof/>
      <w:sz w:val="15"/>
      <w:szCs w:val="15"/>
      <w:lang w:eastAsia="sl-SI"/>
    </w:rPr>
  </w:style>
  <w:style w:type="table" w:customStyle="1" w:styleId="TableGrid2">
    <w:name w:val="Table Grid2"/>
    <w:basedOn w:val="Navadnatabela"/>
    <w:next w:val="Tabelamrea"/>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A72D1"/>
    <w:rPr>
      <w:color w:val="0000FF" w:themeColor="hyperlink"/>
      <w:u w:val="single"/>
    </w:rPr>
  </w:style>
  <w:style w:type="table" w:styleId="Tabelamrea">
    <w:name w:val="Table Grid"/>
    <w:basedOn w:val="Navadnatabela"/>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95F1E"/>
    <w:rPr>
      <w:color w:val="605E5C"/>
      <w:shd w:val="clear" w:color="auto" w:fill="E1DFDD"/>
    </w:rPr>
  </w:style>
  <w:style w:type="character" w:styleId="Besedilooznabemesta">
    <w:name w:val="Placeholder Text"/>
    <w:basedOn w:val="Privzetapisavaodstavka"/>
    <w:uiPriority w:val="99"/>
    <w:semiHidden/>
    <w:rsid w:val="00184C19"/>
    <w:rPr>
      <w:color w:val="808080"/>
    </w:rPr>
  </w:style>
  <w:style w:type="paragraph" w:styleId="Sprotnaopomba-besedilo">
    <w:name w:val="footnote text"/>
    <w:basedOn w:val="Navaden"/>
    <w:link w:val="Sprotnaopomba-besediloZnak"/>
    <w:semiHidden/>
    <w:unhideWhenUsed/>
    <w:rsid w:val="00F50822"/>
    <w:pPr>
      <w:spacing w:line="240" w:lineRule="auto"/>
      <w:contextualSpacing w:val="0"/>
    </w:pPr>
    <w:rPr>
      <w:rFonts w:eastAsia="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F50822"/>
    <w:rPr>
      <w:rFonts w:eastAsia="Times New Roman" w:cs="Times New Roman"/>
      <w:sz w:val="20"/>
      <w:szCs w:val="20"/>
      <w:lang w:eastAsia="sl-SI"/>
    </w:rPr>
  </w:style>
  <w:style w:type="character" w:styleId="Sprotnaopomba-sklic">
    <w:name w:val="footnote reference"/>
    <w:basedOn w:val="Privzetapisavaodstavka"/>
    <w:semiHidden/>
    <w:unhideWhenUsed/>
    <w:rsid w:val="00F50822"/>
    <w:rPr>
      <w:vertAlign w:val="superscript"/>
    </w:rPr>
  </w:style>
  <w:style w:type="paragraph" w:styleId="Odstavekseznama">
    <w:name w:val="List Paragraph"/>
    <w:basedOn w:val="Navaden"/>
    <w:uiPriority w:val="34"/>
    <w:qFormat/>
    <w:rsid w:val="00F030EC"/>
    <w:pPr>
      <w:spacing w:line="240" w:lineRule="auto"/>
      <w:ind w:left="720"/>
    </w:pPr>
    <w:rPr>
      <w:rFonts w:eastAsia="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59291">
      <w:bodyDiv w:val="1"/>
      <w:marLeft w:val="0"/>
      <w:marRight w:val="0"/>
      <w:marTop w:val="0"/>
      <w:marBottom w:val="0"/>
      <w:divBdr>
        <w:top w:val="none" w:sz="0" w:space="0" w:color="auto"/>
        <w:left w:val="none" w:sz="0" w:space="0" w:color="auto"/>
        <w:bottom w:val="none" w:sz="0" w:space="0" w:color="auto"/>
        <w:right w:val="none" w:sz="0" w:space="0" w:color="auto"/>
      </w:divBdr>
    </w:div>
    <w:div w:id="100659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12B9710FAD42B3B016CB46362C75CD"/>
        <w:category>
          <w:name w:val="Splošno"/>
          <w:gallery w:val="placeholder"/>
        </w:category>
        <w:types>
          <w:type w:val="bbPlcHdr"/>
        </w:types>
        <w:behaviors>
          <w:behavior w:val="content"/>
        </w:behaviors>
        <w:guid w:val="{23D8FC7B-C683-420E-805B-AA8A8AC774CA}"/>
      </w:docPartPr>
      <w:docPartBody>
        <w:p w:rsidR="00106857" w:rsidRDefault="00D96B7F" w:rsidP="00D96B7F">
          <w:pPr>
            <w:pStyle w:val="A812B9710FAD42B3B016CB46362C75CD"/>
          </w:pPr>
          <w:r>
            <w:rPr>
              <w:rStyle w:val="Besedilooznabemesta"/>
            </w:rPr>
            <w:t>Click or tap here to enter text.</w:t>
          </w:r>
        </w:p>
      </w:docPartBody>
    </w:docPart>
    <w:docPart>
      <w:docPartPr>
        <w:name w:val="4BF91FCF81044693AB7186AFB76DEFC6"/>
        <w:category>
          <w:name w:val="Splošno"/>
          <w:gallery w:val="placeholder"/>
        </w:category>
        <w:types>
          <w:type w:val="bbPlcHdr"/>
        </w:types>
        <w:behaviors>
          <w:behavior w:val="content"/>
        </w:behaviors>
        <w:guid w:val="{6BAEDC01-7977-40C2-BC1F-80732B181828}"/>
      </w:docPartPr>
      <w:docPartBody>
        <w:p w:rsidR="00106857" w:rsidRDefault="00106857" w:rsidP="00106857">
          <w:pPr>
            <w:pStyle w:val="4BF91FCF81044693AB7186AFB76DEFC6"/>
          </w:pPr>
          <w:r>
            <w:rPr>
              <w:rStyle w:val="Besedilooznabemesta"/>
            </w:rPr>
            <w:t>Click or tap here to enter text.</w:t>
          </w:r>
        </w:p>
      </w:docPartBody>
    </w:docPart>
    <w:docPart>
      <w:docPartPr>
        <w:name w:val="16C8A698808B4B74B15C357FC1663FDB"/>
        <w:category>
          <w:name w:val="Splošno"/>
          <w:gallery w:val="placeholder"/>
        </w:category>
        <w:types>
          <w:type w:val="bbPlcHdr"/>
        </w:types>
        <w:behaviors>
          <w:behavior w:val="content"/>
        </w:behaviors>
        <w:guid w:val="{6C8A9474-D364-4D55-8E43-940497ADF850}"/>
      </w:docPartPr>
      <w:docPartBody>
        <w:p w:rsidR="00106857" w:rsidRDefault="00106857" w:rsidP="00106857">
          <w:pPr>
            <w:pStyle w:val="16C8A698808B4B74B15C357FC1663FDB"/>
          </w:pPr>
          <w:r>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AC1"/>
    <w:rsid w:val="0006363E"/>
    <w:rsid w:val="00106857"/>
    <w:rsid w:val="007A6AC1"/>
    <w:rsid w:val="00D96B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6857"/>
  </w:style>
  <w:style w:type="paragraph" w:customStyle="1" w:styleId="A812B9710FAD42B3B016CB46362C75CD">
    <w:name w:val="A812B9710FAD42B3B016CB46362C75CD"/>
    <w:rsid w:val="00D96B7F"/>
  </w:style>
  <w:style w:type="paragraph" w:customStyle="1" w:styleId="4BF91FCF81044693AB7186AFB76DEFC6">
    <w:name w:val="4BF91FCF81044693AB7186AFB76DEFC6"/>
    <w:rsid w:val="00106857"/>
    <w:rPr>
      <w:kern w:val="2"/>
      <w14:ligatures w14:val="standardContextual"/>
    </w:rPr>
  </w:style>
  <w:style w:type="paragraph" w:customStyle="1" w:styleId="16C8A698808B4B74B15C357FC1663FDB">
    <w:name w:val="16C8A698808B4B74B15C357FC1663FDB"/>
    <w:rsid w:val="0010685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33DD985E2CEE488FFA4AFA2C1B35E1" ma:contentTypeVersion="1" ma:contentTypeDescription="Create a new document." ma:contentTypeScope="" ma:versionID="b7eb8b0414708c0647fa2202289b730c">
  <xsd:schema xmlns:xsd="http://www.w3.org/2001/XMLSchema" xmlns:xs="http://www.w3.org/2001/XMLSchema" xmlns:p="http://schemas.microsoft.com/office/2006/metadata/properties" xmlns:ns2="57938ae9-0ff0-400f-95df-5c74ca8f2f12" targetNamespace="http://schemas.microsoft.com/office/2006/metadata/properties" ma:root="true" ma:fieldsID="7a394aed4941fdb3b0fb6643549b1f95" ns2:_="">
    <xsd:import namespace="57938ae9-0ff0-400f-95df-5c74ca8f2f12"/>
    <xsd:element name="properties">
      <xsd:complexType>
        <xsd:sequence>
          <xsd:element name="documentManagement">
            <xsd:complexType>
              <xsd:all>
                <xsd:element ref="ns2:z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38ae9-0ff0-400f-95df-5c74ca8f2f12" elementFormDefault="qualified">
    <xsd:import namespace="http://schemas.microsoft.com/office/2006/documentManagement/types"/>
    <xsd:import namespace="http://schemas.microsoft.com/office/infopath/2007/PartnerControls"/>
    <xsd:element name="zap" ma:index="8" nillable="true" ma:displayName="zap" ma:internalName="zap">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zap xmlns="57938ae9-0ff0-400f-95df-5c74ca8f2f12" xsi:nil="true"/>
  </documentManagement>
</p:properties>
</file>

<file path=customXml/itemProps1.xml><?xml version="1.0" encoding="utf-8"?>
<ds:datastoreItem xmlns:ds="http://schemas.openxmlformats.org/officeDocument/2006/customXml" ds:itemID="{49AF2BA4-2B1C-4FAB-9EE5-87DCEC57C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38ae9-0ff0-400f-95df-5c74ca8f2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84AC2C-DE1D-4970-AF67-BB1128F93426}">
  <ds:schemaRefs>
    <ds:schemaRef ds:uri="http://schemas.microsoft.com/sharepoint/v3/contenttype/forms"/>
  </ds:schemaRefs>
</ds:datastoreItem>
</file>

<file path=customXml/itemProps3.xml><?xml version="1.0" encoding="utf-8"?>
<ds:datastoreItem xmlns:ds="http://schemas.openxmlformats.org/officeDocument/2006/customXml" ds:itemID="{238FC5C2-A905-4335-BB4A-FAC8A5E95F71}">
  <ds:schemaRefs>
    <ds:schemaRef ds:uri="http://purl.org/dc/terms/"/>
    <ds:schemaRef ds:uri="http://purl.org/dc/dcmitype/"/>
    <ds:schemaRef ds:uri="http://schemas.microsoft.com/office/infopath/2007/PartnerControls"/>
    <ds:schemaRef ds:uri="57938ae9-0ff0-400f-95df-5c74ca8f2f12"/>
    <ds:schemaRef ds:uri="http://schemas.microsoft.com/office/2006/documentManagement/types"/>
    <ds:schemaRef ds:uri="http://purl.org/dc/elements/1.1/"/>
    <ds:schemaRef ds:uri="http://www.w3.org/XML/1998/namespace"/>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INTERNO.dotx</Template>
  <TotalTime>0</TotalTime>
  <Pages>2</Pages>
  <Words>522</Words>
  <Characters>2982</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SSH_Other requirements_2024</dc:title>
  <dc:creator>Nina Podboj</dc:creator>
  <cp:lastModifiedBy>Nataša Mahne</cp:lastModifiedBy>
  <cp:revision>2</cp:revision>
  <cp:lastPrinted>2016-07-25T07:11:00Z</cp:lastPrinted>
  <dcterms:created xsi:type="dcterms:W3CDTF">2025-02-24T13:01:00Z</dcterms:created>
  <dcterms:modified xsi:type="dcterms:W3CDTF">2025-02-24T13:01:00Z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0x010100E933DD985E2CEE488FFA4AFA2C1B35E1</vt:lpwstr>
  </property>
  <property fmtid="{D5CDD505-2E9C-101B-9397-08002B2CF9AE}" pid="3" name="_dlc_DocIdItemGuid">
    <vt:lpwstr>88903bce-f20c-4b62-a54a-49cf28939089</vt:lpwstr>
  </property>
</Properties>
</file>